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102" w:rsidRDefault="00344102" w:rsidP="00344102">
      <w:pPr>
        <w:rPr>
          <w:sz w:val="24"/>
          <w:szCs w:val="24"/>
        </w:rPr>
      </w:pPr>
      <w:bookmarkStart w:id="0" w:name="_GoBack"/>
      <w:bookmarkEnd w:id="0"/>
      <w:r>
        <w:rPr>
          <w:sz w:val="24"/>
          <w:szCs w:val="24"/>
        </w:rPr>
        <w:t>Parents and Guardians</w:t>
      </w:r>
    </w:p>
    <w:p w:rsidR="00344102" w:rsidRDefault="00344102" w:rsidP="00344102">
      <w:pPr>
        <w:rPr>
          <w:sz w:val="24"/>
          <w:szCs w:val="24"/>
        </w:rPr>
      </w:pPr>
      <w:r>
        <w:rPr>
          <w:sz w:val="24"/>
          <w:szCs w:val="24"/>
        </w:rPr>
        <w:t>College and Career Day 2014</w:t>
      </w:r>
    </w:p>
    <w:p w:rsidR="001E3F44" w:rsidRDefault="001E3F44" w:rsidP="00344102">
      <w:pPr>
        <w:rPr>
          <w:sz w:val="24"/>
          <w:szCs w:val="24"/>
        </w:rPr>
      </w:pPr>
      <w:r>
        <w:rPr>
          <w:sz w:val="24"/>
          <w:szCs w:val="24"/>
        </w:rPr>
        <w:t>June 2014</w:t>
      </w:r>
    </w:p>
    <w:p w:rsidR="00344102" w:rsidRDefault="00344102" w:rsidP="00344102">
      <w:pPr>
        <w:rPr>
          <w:sz w:val="24"/>
          <w:szCs w:val="24"/>
        </w:rPr>
      </w:pPr>
      <w:r>
        <w:rPr>
          <w:sz w:val="24"/>
          <w:szCs w:val="24"/>
        </w:rPr>
        <w:t>Page 2</w:t>
      </w:r>
    </w:p>
    <w:p w:rsidR="00344102" w:rsidRDefault="00344102" w:rsidP="00344102">
      <w:pPr>
        <w:rPr>
          <w:sz w:val="24"/>
          <w:szCs w:val="24"/>
        </w:rPr>
      </w:pPr>
    </w:p>
    <w:p w:rsidR="00344102" w:rsidRDefault="00344102" w:rsidP="00344102">
      <w:pPr>
        <w:rPr>
          <w:sz w:val="24"/>
          <w:szCs w:val="24"/>
        </w:rPr>
      </w:pPr>
    </w:p>
    <w:p w:rsidR="00A81EB6" w:rsidRDefault="00A81EB6" w:rsidP="00344102">
      <w:pPr>
        <w:rPr>
          <w:sz w:val="24"/>
          <w:szCs w:val="24"/>
        </w:rPr>
      </w:pPr>
    </w:p>
    <w:p w:rsidR="007B086D" w:rsidRDefault="007B086D" w:rsidP="007B086D">
      <w:pPr>
        <w:rPr>
          <w:sz w:val="24"/>
          <w:szCs w:val="24"/>
        </w:rPr>
      </w:pPr>
      <w:r>
        <w:rPr>
          <w:sz w:val="24"/>
          <w:szCs w:val="24"/>
        </w:rPr>
        <w:t xml:space="preserve">On the day of the College and Career Day 2014, students are invited to dress in the clothing appropriate to their chosen profession that would also be acceptable for the school setting. </w:t>
      </w:r>
    </w:p>
    <w:p w:rsidR="007B086D" w:rsidRDefault="007B086D" w:rsidP="007B086D">
      <w:pPr>
        <w:rPr>
          <w:sz w:val="24"/>
          <w:szCs w:val="24"/>
        </w:rPr>
      </w:pPr>
    </w:p>
    <w:p w:rsidR="007B086D" w:rsidRDefault="007B086D" w:rsidP="007B086D">
      <w:pPr>
        <w:rPr>
          <w:sz w:val="24"/>
          <w:szCs w:val="24"/>
        </w:rPr>
      </w:pPr>
      <w:r>
        <w:rPr>
          <w:noProof/>
          <w:sz w:val="24"/>
          <w:szCs w:val="24"/>
        </w:rPr>
        <w:drawing>
          <wp:inline distT="0" distB="0" distL="0" distR="0" wp14:anchorId="361E95EA" wp14:editId="4E69FAEA">
            <wp:extent cx="893588" cy="1049572"/>
            <wp:effectExtent l="0" t="0" r="1905" b="0"/>
            <wp:docPr id="13" name="Picture 13" descr="C:\Users\Karla\AppData\Local\Microsoft\Windows\Temporary Internet Files\Content.IE5\2GQR1CQS\MC9000159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Karla\AppData\Local\Microsoft\Windows\Temporary Internet Files\Content.IE5\2GQR1CQS\MC900015984[1].wm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3804" cy="1049826"/>
                    </a:xfrm>
                    <a:prstGeom prst="rect">
                      <a:avLst/>
                    </a:prstGeom>
                    <a:noFill/>
                    <a:ln>
                      <a:noFill/>
                    </a:ln>
                  </pic:spPr>
                </pic:pic>
              </a:graphicData>
            </a:graphic>
          </wp:inline>
        </w:drawing>
      </w:r>
      <w:r>
        <w:rPr>
          <w:noProof/>
          <w:sz w:val="24"/>
          <w:szCs w:val="24"/>
        </w:rPr>
        <w:t xml:space="preserve">      </w:t>
      </w:r>
      <w:r>
        <w:rPr>
          <w:noProof/>
          <w:sz w:val="24"/>
          <w:szCs w:val="24"/>
        </w:rPr>
        <w:drawing>
          <wp:inline distT="0" distB="0" distL="0" distR="0" wp14:anchorId="3DFD3103" wp14:editId="354E2877">
            <wp:extent cx="1049572" cy="1049572"/>
            <wp:effectExtent l="0" t="0" r="0" b="0"/>
            <wp:docPr id="11" name="Picture 11" descr="C:\Users\Karla\AppData\Local\Microsoft\Windows\Temporary Internet Files\Content.IE5\2GQR1CQS\MC9000603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Karla\AppData\Local\Microsoft\Windows\Temporary Internet Files\Content.IE5\2GQR1CQS\MC900060325[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49473" cy="1049473"/>
                    </a:xfrm>
                    <a:prstGeom prst="rect">
                      <a:avLst/>
                    </a:prstGeom>
                    <a:noFill/>
                    <a:ln>
                      <a:noFill/>
                    </a:ln>
                  </pic:spPr>
                </pic:pic>
              </a:graphicData>
            </a:graphic>
          </wp:inline>
        </w:drawing>
      </w:r>
      <w:r>
        <w:rPr>
          <w:noProof/>
          <w:sz w:val="24"/>
          <w:szCs w:val="24"/>
        </w:rPr>
        <w:t xml:space="preserve">     </w:t>
      </w:r>
      <w:r>
        <w:rPr>
          <w:noProof/>
          <w:sz w:val="24"/>
          <w:szCs w:val="24"/>
        </w:rPr>
        <w:drawing>
          <wp:inline distT="0" distB="0" distL="0" distR="0" wp14:anchorId="6BF47495" wp14:editId="1C297197">
            <wp:extent cx="915939" cy="1035186"/>
            <wp:effectExtent l="0" t="0" r="0" b="0"/>
            <wp:docPr id="10" name="Picture 10" descr="C:\Users\Karla\AppData\Local\Microsoft\Windows\Temporary Internet Files\Content.IE5\BKGFWNR1\MC9000244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arla\AppData\Local\Microsoft\Windows\Temporary Internet Files\Content.IE5\BKGFWNR1\MC900024461[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21984" cy="1042018"/>
                    </a:xfrm>
                    <a:prstGeom prst="rect">
                      <a:avLst/>
                    </a:prstGeom>
                    <a:noFill/>
                    <a:ln>
                      <a:noFill/>
                    </a:ln>
                  </pic:spPr>
                </pic:pic>
              </a:graphicData>
            </a:graphic>
          </wp:inline>
        </w:drawing>
      </w:r>
      <w:r>
        <w:rPr>
          <w:noProof/>
        </w:rPr>
        <w:t xml:space="preserve">     </w:t>
      </w:r>
      <w:r>
        <w:rPr>
          <w:noProof/>
        </w:rPr>
        <w:drawing>
          <wp:inline distT="0" distB="0" distL="0" distR="0" wp14:anchorId="388034E7" wp14:editId="297A5816">
            <wp:extent cx="1238350" cy="978010"/>
            <wp:effectExtent l="0" t="0" r="0" b="0"/>
            <wp:docPr id="8" name="Picture 8" descr="C:\Users\Karla\AppData\Local\Microsoft\Windows\Temporary Internet Files\Content.IE5\EAH1YM66\MC9000159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rla\AppData\Local\Microsoft\Windows\Temporary Internet Files\Content.IE5\EAH1YM66\MC900015982[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398" cy="978048"/>
                    </a:xfrm>
                    <a:prstGeom prst="rect">
                      <a:avLst/>
                    </a:prstGeom>
                    <a:noFill/>
                    <a:ln>
                      <a:noFill/>
                    </a:ln>
                  </pic:spPr>
                </pic:pic>
              </a:graphicData>
            </a:graphic>
          </wp:inline>
        </w:drawing>
      </w:r>
      <w:r>
        <w:t xml:space="preserve">     </w:t>
      </w:r>
      <w:r w:rsidRPr="003817DB">
        <w:rPr>
          <w:noProof/>
        </w:rPr>
        <w:drawing>
          <wp:inline distT="0" distB="0" distL="0" distR="0" wp14:anchorId="548B3C74" wp14:editId="7C9B0CFF">
            <wp:extent cx="911963" cy="1023363"/>
            <wp:effectExtent l="0" t="0" r="254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313" cy="1026000"/>
                    </a:xfrm>
                    <a:prstGeom prst="rect">
                      <a:avLst/>
                    </a:prstGeom>
                    <a:noFill/>
                    <a:ln>
                      <a:noFill/>
                    </a:ln>
                  </pic:spPr>
                </pic:pic>
              </a:graphicData>
            </a:graphic>
          </wp:inline>
        </w:drawing>
      </w:r>
    </w:p>
    <w:p w:rsidR="007B086D" w:rsidRDefault="007B086D" w:rsidP="007B086D">
      <w:pPr>
        <w:rPr>
          <w:sz w:val="24"/>
          <w:szCs w:val="24"/>
        </w:rPr>
      </w:pPr>
    </w:p>
    <w:p w:rsidR="007B086D" w:rsidRDefault="007B086D" w:rsidP="007B086D">
      <w:pPr>
        <w:rPr>
          <w:sz w:val="24"/>
          <w:szCs w:val="24"/>
        </w:rPr>
      </w:pPr>
      <w:r>
        <w:rPr>
          <w:sz w:val="24"/>
          <w:szCs w:val="24"/>
        </w:rPr>
        <w:t>W</w:t>
      </w:r>
      <w:r w:rsidRPr="00AB1D93">
        <w:rPr>
          <w:sz w:val="24"/>
          <w:szCs w:val="24"/>
        </w:rPr>
        <w:t xml:space="preserve">hen your child returns from school on </w:t>
      </w:r>
      <w:r>
        <w:rPr>
          <w:sz w:val="24"/>
          <w:szCs w:val="24"/>
        </w:rPr>
        <w:t xml:space="preserve">this day, </w:t>
      </w:r>
      <w:r w:rsidRPr="00AB1D93">
        <w:rPr>
          <w:sz w:val="24"/>
          <w:szCs w:val="24"/>
        </w:rPr>
        <w:t>please talk with him/her about what he/she needs to accomplish during high school to meet their career objectives.</w:t>
      </w:r>
    </w:p>
    <w:p w:rsidR="007B086D" w:rsidRPr="00AB1D93" w:rsidRDefault="007B086D" w:rsidP="007B086D">
      <w:pPr>
        <w:rPr>
          <w:sz w:val="24"/>
          <w:szCs w:val="24"/>
        </w:rPr>
      </w:pPr>
    </w:p>
    <w:p w:rsidR="00D62C8C" w:rsidRDefault="00D62C8C" w:rsidP="00D62C8C">
      <w:pPr>
        <w:pStyle w:val="NoSpacing"/>
        <w:rPr>
          <w:rFonts w:ascii="Times New Roman" w:hAnsi="Times New Roman"/>
          <w:sz w:val="24"/>
          <w:szCs w:val="24"/>
          <w:shd w:val="clear" w:color="auto" w:fill="FFFFFF"/>
        </w:rPr>
      </w:pPr>
      <w:r w:rsidRPr="00F51435">
        <w:rPr>
          <w:rFonts w:ascii="Times New Roman" w:hAnsi="Times New Roman"/>
          <w:sz w:val="24"/>
          <w:szCs w:val="24"/>
          <w:shd w:val="clear" w:color="auto" w:fill="FFFFFF"/>
        </w:rPr>
        <w:t xml:space="preserve">As your child prepares to move up to the high school, you will play an important role in helping him/her further develop his/her career education plans.  Please review the </w:t>
      </w:r>
      <w:r>
        <w:rPr>
          <w:rFonts w:ascii="Times New Roman" w:hAnsi="Times New Roman"/>
          <w:sz w:val="24"/>
          <w:szCs w:val="24"/>
          <w:shd w:val="clear" w:color="auto" w:fill="FFFFFF"/>
        </w:rPr>
        <w:t xml:space="preserve">attached document for </w:t>
      </w:r>
      <w:r w:rsidRPr="00F51435">
        <w:rPr>
          <w:rFonts w:ascii="Times New Roman" w:hAnsi="Times New Roman"/>
          <w:sz w:val="24"/>
          <w:szCs w:val="24"/>
          <w:shd w:val="clear" w:color="auto" w:fill="FFFFFF"/>
        </w:rPr>
        <w:t xml:space="preserve">a listing of two documents entitled </w:t>
      </w:r>
      <w:r w:rsidRPr="00F51435">
        <w:rPr>
          <w:rFonts w:ascii="Times New Roman" w:hAnsi="Times New Roman"/>
          <w:i/>
          <w:sz w:val="24"/>
          <w:szCs w:val="24"/>
          <w:shd w:val="clear" w:color="auto" w:fill="FFFFFF"/>
        </w:rPr>
        <w:t xml:space="preserve">Teacher/Parent “Coaching </w:t>
      </w:r>
      <w:r w:rsidR="007D01DA" w:rsidRPr="00F51435">
        <w:rPr>
          <w:rFonts w:ascii="Times New Roman" w:hAnsi="Times New Roman"/>
          <w:i/>
          <w:sz w:val="24"/>
          <w:szCs w:val="24"/>
          <w:shd w:val="clear" w:color="auto" w:fill="FFFFFF"/>
        </w:rPr>
        <w:t>Skills” in</w:t>
      </w:r>
      <w:r w:rsidRPr="00F51435">
        <w:rPr>
          <w:rFonts w:ascii="Times New Roman" w:hAnsi="Times New Roman"/>
          <w:i/>
          <w:sz w:val="24"/>
          <w:szCs w:val="24"/>
          <w:shd w:val="clear" w:color="auto" w:fill="FFFFFF"/>
        </w:rPr>
        <w:t xml:space="preserve"> Helping Students to Manage Career Information</w:t>
      </w:r>
      <w:r w:rsidRPr="00F51435">
        <w:rPr>
          <w:rFonts w:ascii="Times New Roman" w:hAnsi="Times New Roman"/>
          <w:sz w:val="24"/>
          <w:szCs w:val="24"/>
          <w:shd w:val="clear" w:color="auto" w:fill="FFFFFF"/>
        </w:rPr>
        <w:t xml:space="preserve"> and </w:t>
      </w:r>
      <w:r w:rsidRPr="00F51435">
        <w:rPr>
          <w:rFonts w:ascii="Times New Roman" w:hAnsi="Times New Roman"/>
          <w:i/>
          <w:sz w:val="24"/>
          <w:szCs w:val="24"/>
          <w:shd w:val="clear" w:color="auto" w:fill="FFFFFF"/>
        </w:rPr>
        <w:t>Long Term Benefits in Helping Students With Career Education and Planning</w:t>
      </w:r>
      <w:r w:rsidRPr="00F51435">
        <w:rPr>
          <w:rFonts w:ascii="Times New Roman" w:hAnsi="Times New Roman"/>
          <w:sz w:val="24"/>
          <w:szCs w:val="24"/>
          <w:shd w:val="clear" w:color="auto" w:fill="FFFFFF"/>
        </w:rPr>
        <w:t>.</w:t>
      </w:r>
    </w:p>
    <w:p w:rsidR="00D62C8C" w:rsidRPr="00EE36B8" w:rsidRDefault="00D62C8C" w:rsidP="00D62C8C">
      <w:pPr>
        <w:rPr>
          <w:sz w:val="24"/>
          <w:szCs w:val="24"/>
        </w:rPr>
      </w:pPr>
      <w:r>
        <w:rPr>
          <w:sz w:val="24"/>
          <w:szCs w:val="24"/>
        </w:rPr>
        <w:t xml:space="preserve">   </w:t>
      </w:r>
    </w:p>
    <w:p w:rsidR="007D01DA" w:rsidRDefault="00F15045" w:rsidP="00F15045">
      <w:pPr>
        <w:pStyle w:val="NoSpacing"/>
        <w:rPr>
          <w:rFonts w:ascii="Times New Roman" w:hAnsi="Times New Roman"/>
          <w:sz w:val="24"/>
          <w:szCs w:val="24"/>
        </w:rPr>
      </w:pPr>
      <w:r w:rsidRPr="00F15045">
        <w:rPr>
          <w:rFonts w:ascii="Times New Roman" w:hAnsi="Times New Roman"/>
          <w:sz w:val="24"/>
          <w:szCs w:val="24"/>
        </w:rPr>
        <w:t>As Bristol Township School District prepares to bring the school year to a close, I want to wish you a safe and enjoyable summer.  It has been my pleasure to assist you and your child as he/she learned to navigate middle school in preparation for high school</w:t>
      </w:r>
      <w:r w:rsidR="00FE67D9">
        <w:rPr>
          <w:rFonts w:ascii="Times New Roman" w:hAnsi="Times New Roman"/>
          <w:sz w:val="24"/>
          <w:szCs w:val="24"/>
        </w:rPr>
        <w:t>.</w:t>
      </w:r>
    </w:p>
    <w:p w:rsidR="00FE67D9" w:rsidRDefault="00FE67D9" w:rsidP="00F15045">
      <w:pPr>
        <w:pStyle w:val="NoSpacing"/>
        <w:rPr>
          <w:rFonts w:ascii="Times New Roman" w:hAnsi="Times New Roman"/>
          <w:sz w:val="24"/>
          <w:szCs w:val="24"/>
          <w:shd w:val="clear" w:color="auto" w:fill="FFFFFF"/>
        </w:rPr>
      </w:pPr>
    </w:p>
    <w:p w:rsidR="00F15045" w:rsidRDefault="00F15045" w:rsidP="00F15045">
      <w:pPr>
        <w:rPr>
          <w:sz w:val="24"/>
          <w:szCs w:val="24"/>
        </w:rPr>
      </w:pPr>
      <w:r>
        <w:rPr>
          <w:sz w:val="24"/>
          <w:szCs w:val="24"/>
        </w:rPr>
        <w:t xml:space="preserve">If you have any questions, please either call or email me at 215-945-2570 or </w:t>
      </w:r>
      <w:hyperlink r:id="rId10" w:history="1">
        <w:r w:rsidRPr="005A233F">
          <w:rPr>
            <w:rStyle w:val="Hyperlink"/>
            <w:sz w:val="24"/>
            <w:szCs w:val="24"/>
          </w:rPr>
          <w:t>kjones1@btsd.us</w:t>
        </w:r>
      </w:hyperlink>
      <w:r>
        <w:rPr>
          <w:sz w:val="24"/>
          <w:szCs w:val="24"/>
        </w:rPr>
        <w:t xml:space="preserve">. </w:t>
      </w:r>
    </w:p>
    <w:p w:rsidR="00F15045" w:rsidRDefault="00F15045" w:rsidP="00F15045">
      <w:pPr>
        <w:rPr>
          <w:sz w:val="24"/>
          <w:szCs w:val="24"/>
        </w:rPr>
      </w:pPr>
    </w:p>
    <w:p w:rsidR="00F15045" w:rsidRDefault="00F15045" w:rsidP="00F15045">
      <w:pPr>
        <w:rPr>
          <w:sz w:val="24"/>
          <w:szCs w:val="24"/>
        </w:rPr>
      </w:pPr>
      <w:r>
        <w:rPr>
          <w:sz w:val="24"/>
          <w:szCs w:val="24"/>
        </w:rPr>
        <w:t>Best wishes,</w:t>
      </w:r>
    </w:p>
    <w:p w:rsidR="00F15045" w:rsidRDefault="00F15045" w:rsidP="00F15045">
      <w:pPr>
        <w:rPr>
          <w:sz w:val="24"/>
          <w:szCs w:val="24"/>
        </w:rPr>
      </w:pPr>
    </w:p>
    <w:p w:rsidR="00F15045" w:rsidRDefault="00F15045" w:rsidP="00F15045">
      <w:pPr>
        <w:rPr>
          <w:sz w:val="24"/>
          <w:szCs w:val="24"/>
        </w:rPr>
      </w:pPr>
    </w:p>
    <w:p w:rsidR="00F15045" w:rsidRDefault="00F15045" w:rsidP="00F15045">
      <w:pPr>
        <w:rPr>
          <w:sz w:val="24"/>
          <w:szCs w:val="24"/>
        </w:rPr>
      </w:pPr>
    </w:p>
    <w:p w:rsidR="00F15045" w:rsidRDefault="00F15045" w:rsidP="00F15045">
      <w:pPr>
        <w:rPr>
          <w:sz w:val="24"/>
          <w:szCs w:val="24"/>
        </w:rPr>
      </w:pPr>
      <w:r>
        <w:rPr>
          <w:sz w:val="24"/>
          <w:szCs w:val="24"/>
        </w:rPr>
        <w:t>Karla M. Jones, M.Ed.</w:t>
      </w:r>
    </w:p>
    <w:p w:rsidR="00F15045" w:rsidRDefault="00F15045" w:rsidP="00F15045">
      <w:pPr>
        <w:rPr>
          <w:sz w:val="24"/>
          <w:szCs w:val="24"/>
        </w:rPr>
      </w:pPr>
      <w:r>
        <w:rPr>
          <w:sz w:val="24"/>
          <w:szCs w:val="24"/>
        </w:rPr>
        <w:t>Eighth Grade School Counselor</w:t>
      </w:r>
    </w:p>
    <w:p w:rsidR="00EE772C" w:rsidRDefault="00EE772C" w:rsidP="00F15045">
      <w:pPr>
        <w:rPr>
          <w:sz w:val="24"/>
          <w:szCs w:val="24"/>
        </w:rPr>
      </w:pPr>
    </w:p>
    <w:p w:rsidR="00EE772C" w:rsidRDefault="00EE772C" w:rsidP="00F15045">
      <w:pPr>
        <w:rPr>
          <w:sz w:val="24"/>
          <w:szCs w:val="24"/>
        </w:rPr>
      </w:pPr>
      <w:r>
        <w:rPr>
          <w:sz w:val="24"/>
          <w:szCs w:val="24"/>
        </w:rPr>
        <w:t>Attachment</w:t>
      </w:r>
    </w:p>
    <w:p w:rsidR="00F15045" w:rsidRDefault="00F15045" w:rsidP="00F15045">
      <w:pPr>
        <w:rPr>
          <w:sz w:val="24"/>
          <w:szCs w:val="24"/>
        </w:rPr>
      </w:pPr>
    </w:p>
    <w:p w:rsidR="00F15045" w:rsidRDefault="00F15045" w:rsidP="00F15045">
      <w:pPr>
        <w:rPr>
          <w:sz w:val="24"/>
          <w:szCs w:val="24"/>
        </w:rPr>
      </w:pPr>
    </w:p>
    <w:sectPr w:rsidR="00F150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102"/>
    <w:rsid w:val="001E3F44"/>
    <w:rsid w:val="00344102"/>
    <w:rsid w:val="0053345E"/>
    <w:rsid w:val="005B6AAD"/>
    <w:rsid w:val="006252C7"/>
    <w:rsid w:val="006F3D5F"/>
    <w:rsid w:val="007B086D"/>
    <w:rsid w:val="007D01DA"/>
    <w:rsid w:val="00A20E91"/>
    <w:rsid w:val="00A81EB6"/>
    <w:rsid w:val="00A968AB"/>
    <w:rsid w:val="00AC51D9"/>
    <w:rsid w:val="00D62C8C"/>
    <w:rsid w:val="00EE772C"/>
    <w:rsid w:val="00F15045"/>
    <w:rsid w:val="00F476F8"/>
    <w:rsid w:val="00FE67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10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4102"/>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344102"/>
    <w:rPr>
      <w:rFonts w:ascii="Calibri" w:eastAsia="Calibri" w:hAnsi="Calibri" w:cs="Times New Roman"/>
    </w:rPr>
  </w:style>
  <w:style w:type="paragraph" w:customStyle="1" w:styleId="numberedlistnumber">
    <w:name w:val="numbered list number"/>
    <w:aliases w:val="nn"/>
    <w:basedOn w:val="Normal"/>
    <w:rsid w:val="00A20E91"/>
    <w:pPr>
      <w:widowControl w:val="0"/>
      <w:tabs>
        <w:tab w:val="left" w:pos="720"/>
      </w:tabs>
      <w:spacing w:before="120" w:after="80"/>
      <w:ind w:left="1080" w:hanging="360"/>
    </w:pPr>
    <w:rPr>
      <w:rFonts w:ascii="Arial" w:hAnsi="Arial"/>
      <w:b/>
      <w:kern w:val="16"/>
      <w:sz w:val="18"/>
    </w:rPr>
  </w:style>
  <w:style w:type="paragraph" w:styleId="BalloonText">
    <w:name w:val="Balloon Text"/>
    <w:basedOn w:val="Normal"/>
    <w:link w:val="BalloonTextChar"/>
    <w:uiPriority w:val="99"/>
    <w:semiHidden/>
    <w:unhideWhenUsed/>
    <w:rsid w:val="00A20E91"/>
    <w:rPr>
      <w:rFonts w:ascii="Tahoma" w:hAnsi="Tahoma" w:cs="Tahoma"/>
      <w:sz w:val="16"/>
      <w:szCs w:val="16"/>
    </w:rPr>
  </w:style>
  <w:style w:type="character" w:customStyle="1" w:styleId="BalloonTextChar">
    <w:name w:val="Balloon Text Char"/>
    <w:basedOn w:val="DefaultParagraphFont"/>
    <w:link w:val="BalloonText"/>
    <w:uiPriority w:val="99"/>
    <w:semiHidden/>
    <w:rsid w:val="00A20E91"/>
    <w:rPr>
      <w:rFonts w:ascii="Tahoma" w:eastAsia="Times New Roman" w:hAnsi="Tahoma" w:cs="Tahoma"/>
      <w:sz w:val="16"/>
      <w:szCs w:val="16"/>
    </w:rPr>
  </w:style>
  <w:style w:type="character" w:styleId="Hyperlink">
    <w:name w:val="Hyperlink"/>
    <w:uiPriority w:val="99"/>
    <w:unhideWhenUsed/>
    <w:rsid w:val="00F150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10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44102"/>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344102"/>
    <w:rPr>
      <w:rFonts w:ascii="Calibri" w:eastAsia="Calibri" w:hAnsi="Calibri" w:cs="Times New Roman"/>
    </w:rPr>
  </w:style>
  <w:style w:type="paragraph" w:customStyle="1" w:styleId="numberedlistnumber">
    <w:name w:val="numbered list number"/>
    <w:aliases w:val="nn"/>
    <w:basedOn w:val="Normal"/>
    <w:rsid w:val="00A20E91"/>
    <w:pPr>
      <w:widowControl w:val="0"/>
      <w:tabs>
        <w:tab w:val="left" w:pos="720"/>
      </w:tabs>
      <w:spacing w:before="120" w:after="80"/>
      <w:ind w:left="1080" w:hanging="360"/>
    </w:pPr>
    <w:rPr>
      <w:rFonts w:ascii="Arial" w:hAnsi="Arial"/>
      <w:b/>
      <w:kern w:val="16"/>
      <w:sz w:val="18"/>
    </w:rPr>
  </w:style>
  <w:style w:type="paragraph" w:styleId="BalloonText">
    <w:name w:val="Balloon Text"/>
    <w:basedOn w:val="Normal"/>
    <w:link w:val="BalloonTextChar"/>
    <w:uiPriority w:val="99"/>
    <w:semiHidden/>
    <w:unhideWhenUsed/>
    <w:rsid w:val="00A20E91"/>
    <w:rPr>
      <w:rFonts w:ascii="Tahoma" w:hAnsi="Tahoma" w:cs="Tahoma"/>
      <w:sz w:val="16"/>
      <w:szCs w:val="16"/>
    </w:rPr>
  </w:style>
  <w:style w:type="character" w:customStyle="1" w:styleId="BalloonTextChar">
    <w:name w:val="Balloon Text Char"/>
    <w:basedOn w:val="DefaultParagraphFont"/>
    <w:link w:val="BalloonText"/>
    <w:uiPriority w:val="99"/>
    <w:semiHidden/>
    <w:rsid w:val="00A20E91"/>
    <w:rPr>
      <w:rFonts w:ascii="Tahoma" w:eastAsia="Times New Roman" w:hAnsi="Tahoma" w:cs="Tahoma"/>
      <w:sz w:val="16"/>
      <w:szCs w:val="16"/>
    </w:rPr>
  </w:style>
  <w:style w:type="character" w:styleId="Hyperlink">
    <w:name w:val="Hyperlink"/>
    <w:uiPriority w:val="99"/>
    <w:unhideWhenUsed/>
    <w:rsid w:val="00F150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mailto:kjones1@btsd.us" TargetMode="Externa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Frank</cp:lastModifiedBy>
  <cp:revision>2</cp:revision>
  <dcterms:created xsi:type="dcterms:W3CDTF">2014-06-02T17:46:00Z</dcterms:created>
  <dcterms:modified xsi:type="dcterms:W3CDTF">2014-06-02T17:46:00Z</dcterms:modified>
</cp:coreProperties>
</file>